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1C58" w14:textId="2A94E20E" w:rsidR="00211698" w:rsidRPr="00211698" w:rsidRDefault="009267AE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b/>
          <w:bCs/>
          <w:color w:val="E60005"/>
          <w:kern w:val="0"/>
          <w:sz w:val="40"/>
          <w:szCs w:val="40"/>
          <w:lang w:eastAsia="de-D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036472" wp14:editId="0341DBB8">
            <wp:simplePos x="0" y="0"/>
            <wp:positionH relativeFrom="column">
              <wp:posOffset>7402830</wp:posOffset>
            </wp:positionH>
            <wp:positionV relativeFrom="paragraph">
              <wp:posOffset>0</wp:posOffset>
            </wp:positionV>
            <wp:extent cx="2058035" cy="723900"/>
            <wp:effectExtent l="0" t="0" r="0" b="0"/>
            <wp:wrapSquare wrapText="bothSides"/>
            <wp:docPr id="1356495120" name="Grafik 1" descr="\\drkfs2\RDS-Homes$\BRIchs.DRK\Documents\My Pictures\Ki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95120" name="Grafik 1" descr="\\drkfs2\RDS-Homes$\BRIchs.DRK\Documents\My Pictures\KitaLogo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r="56126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698" w:rsidRPr="00211698">
        <w:rPr>
          <w:rFonts w:ascii="Merriweather" w:eastAsia="Times New Roman" w:hAnsi="Merriweather" w:cs="Times New Roman"/>
          <w:b/>
          <w:bCs/>
          <w:color w:val="E60005"/>
          <w:kern w:val="0"/>
          <w:sz w:val="40"/>
          <w:szCs w:val="40"/>
          <w:lang w:eastAsia="de-DE"/>
          <w14:ligatures w14:val="none"/>
        </w:rPr>
        <w:t>Muster-Hygienepläne</w:t>
      </w:r>
    </w:p>
    <w:tbl>
      <w:tblPr>
        <w:tblW w:w="14320" w:type="dxa"/>
        <w:tblInd w:w="-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15"/>
        <w:gridCol w:w="44"/>
        <w:gridCol w:w="60"/>
        <w:gridCol w:w="11"/>
        <w:gridCol w:w="2634"/>
        <w:gridCol w:w="148"/>
        <w:gridCol w:w="60"/>
        <w:gridCol w:w="22"/>
        <w:gridCol w:w="2519"/>
        <w:gridCol w:w="252"/>
        <w:gridCol w:w="60"/>
        <w:gridCol w:w="33"/>
        <w:gridCol w:w="2404"/>
        <w:gridCol w:w="356"/>
        <w:gridCol w:w="60"/>
        <w:gridCol w:w="44"/>
        <w:gridCol w:w="2289"/>
        <w:gridCol w:w="460"/>
        <w:gridCol w:w="60"/>
        <w:gridCol w:w="55"/>
      </w:tblGrid>
      <w:tr w:rsidR="00211698" w:rsidRPr="00211698" w14:paraId="4D4930D1" w14:textId="77777777" w:rsidTr="00AE6A9B">
        <w:trPr>
          <w:gridBefore w:val="1"/>
          <w:gridAfter w:val="2"/>
          <w:wBefore w:w="534" w:type="dxa"/>
          <w:wAfter w:w="115" w:type="dxa"/>
          <w:trHeight w:val="112"/>
        </w:trPr>
        <w:tc>
          <w:tcPr>
            <w:tcW w:w="225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66646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27078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7C74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448A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E41D6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211698" w:rsidRPr="00211698" w14:paraId="775A739D" w14:textId="77777777" w:rsidTr="00AE6A9B">
        <w:trPr>
          <w:gridAfter w:val="1"/>
          <w:wAfter w:w="55" w:type="dxa"/>
          <w:trHeight w:val="112"/>
        </w:trPr>
        <w:tc>
          <w:tcPr>
            <w:tcW w:w="2853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E29C7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Was?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85EB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Wann?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646C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Wie?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6384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Womit?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28E80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Wer? </w:t>
            </w:r>
          </w:p>
        </w:tc>
      </w:tr>
      <w:tr w:rsidR="00211698" w:rsidRPr="00211698" w14:paraId="5F05E9A2" w14:textId="77777777" w:rsidTr="00AE6A9B">
        <w:trPr>
          <w:gridAfter w:val="1"/>
          <w:wAfter w:w="55" w:type="dxa"/>
          <w:trHeight w:val="1102"/>
        </w:trPr>
        <w:tc>
          <w:tcPr>
            <w:tcW w:w="2853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123FD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Händereinigung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864B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7AD78A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Zum Dienstbeginn </w:t>
            </w:r>
          </w:p>
          <w:p w14:paraId="64F9ADC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vor und nach dem Essen,   </w:t>
            </w:r>
          </w:p>
          <w:p w14:paraId="598B82D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Speisenzubereitung und </w:t>
            </w:r>
          </w:p>
          <w:p w14:paraId="5827D8C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Speisenverteilung </w:t>
            </w:r>
          </w:p>
          <w:p w14:paraId="0BB5617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Toilettenbenutzung </w:t>
            </w:r>
          </w:p>
          <w:p w14:paraId="48687A5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Tierkontakt </w:t>
            </w:r>
          </w:p>
          <w:p w14:paraId="6B29C48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  <w:p w14:paraId="3C654AF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A543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27E152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Waschlotion auf die </w:t>
            </w:r>
          </w:p>
          <w:p w14:paraId="19FD679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feuchte Haut auftragen </w:t>
            </w:r>
          </w:p>
          <w:p w14:paraId="297B9BB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Hände gründlich waschen </w:t>
            </w:r>
          </w:p>
          <w:p w14:paraId="06128EF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mit Einmalhandtüchern  </w:t>
            </w:r>
          </w:p>
          <w:p w14:paraId="11040D8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bzw. separatem </w:t>
            </w:r>
          </w:p>
          <w:p w14:paraId="63888FF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personenbezogenem </w:t>
            </w:r>
          </w:p>
          <w:p w14:paraId="090719D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Handtuch trocknen </w:t>
            </w:r>
          </w:p>
          <w:p w14:paraId="70765E2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63E2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28C400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Waschlotion aus Seifen-spendern an jedem Handwaschplatz sowie Einmalhandtücher oder personenbezogenes Handtuch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822EA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Betreuungs-personal,  </w:t>
            </w:r>
          </w:p>
          <w:p w14:paraId="6244A74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Küchen-, </w:t>
            </w:r>
          </w:p>
          <w:p w14:paraId="7ED2ADE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  <w:p w14:paraId="73675A7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Kinder </w:t>
            </w:r>
          </w:p>
        </w:tc>
      </w:tr>
      <w:tr w:rsidR="00211698" w:rsidRPr="00211698" w14:paraId="3706CC9A" w14:textId="77777777" w:rsidTr="00AE6A9B">
        <w:trPr>
          <w:gridAfter w:val="1"/>
          <w:wAfter w:w="55" w:type="dxa"/>
          <w:trHeight w:val="2679"/>
        </w:trPr>
        <w:tc>
          <w:tcPr>
            <w:tcW w:w="2853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E0CF6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Hygienische Händedesinfektion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2982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C1437A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Kontakt mit Körper- </w:t>
            </w:r>
          </w:p>
          <w:p w14:paraId="5EA725E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flüssigkeiten</w:t>
            </w:r>
            <w:proofErr w:type="spellEnd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/Ausscheidungen (infektiösem Material) </w:t>
            </w:r>
          </w:p>
          <w:p w14:paraId="4D65157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Toilettenbenutzung </w:t>
            </w:r>
          </w:p>
          <w:p w14:paraId="39F518D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dem Wickeln </w:t>
            </w:r>
          </w:p>
          <w:p w14:paraId="0AC7138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Reinigungsarbeiten  </w:t>
            </w:r>
          </w:p>
          <w:p w14:paraId="1244DB9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im Sanitärbereich </w:t>
            </w:r>
          </w:p>
          <w:p w14:paraId="76A8F68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Kontakt mit  </w:t>
            </w:r>
          </w:p>
          <w:p w14:paraId="4B05E47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erkrankten Kindern </w:t>
            </w:r>
          </w:p>
          <w:p w14:paraId="3C19AFC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Schmutzwäsche- </w:t>
            </w:r>
          </w:p>
          <w:p w14:paraId="407907E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</w:t>
            </w:r>
            <w:proofErr w:type="spellStart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entsorgung</w:t>
            </w:r>
            <w:proofErr w:type="spellEnd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  <w:p w14:paraId="7E314C5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vor Speisenzubereitung   </w:t>
            </w:r>
          </w:p>
          <w:p w14:paraId="444A5F2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und Speisenverteilung </w:t>
            </w:r>
          </w:p>
          <w:p w14:paraId="743121D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Arbeiten mit Geflügel,   </w:t>
            </w:r>
          </w:p>
          <w:p w14:paraId="1BEB808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rohem Fleisch und  </w:t>
            </w:r>
          </w:p>
          <w:p w14:paraId="34ADC19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Gemüse </w:t>
            </w:r>
          </w:p>
          <w:p w14:paraId="08E8607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Ablegen von Schutz- </w:t>
            </w:r>
          </w:p>
          <w:p w14:paraId="55C9D8A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</w:t>
            </w:r>
            <w:proofErr w:type="spellStart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handschuhen</w:t>
            </w:r>
            <w:proofErr w:type="spellEnd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  <w:p w14:paraId="3B89383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  <w:p w14:paraId="1A3E5CA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4BE1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AAC7EB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nach Gebrauchsanweisung (Herstellerangaben) des Händedesinfektionsmittels i. d. R.: ca. 3-5 ml für 30 Sek. auf der trockenen Haut </w:t>
            </w:r>
            <w:proofErr w:type="spellStart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ver</w:t>
            </w:r>
            <w:proofErr w:type="spellEnd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-reiben, dabei Handgelenke, Fingerzwischenräume, Fin-</w:t>
            </w:r>
            <w:proofErr w:type="spellStart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gerkuppen</w:t>
            </w:r>
            <w:proofErr w:type="spellEnd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, Daumen und Nagelpfalz berücksichtigen, die Hände müssen über die gesamte Einwirkzeit mit dem Desinfektionsmittel feucht gehalten werden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746C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EB3B8A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alkoholisches Hände-desinfektionsmittel (VAH-gelistetes Präparat)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C0CA5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2206C3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Betreuungspersonal,  </w:t>
            </w:r>
          </w:p>
          <w:p w14:paraId="40E43B6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Küchen-, </w:t>
            </w:r>
          </w:p>
          <w:p w14:paraId="0EC75B2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  <w:p w14:paraId="10FF8E6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ggf. Kinder </w:t>
            </w:r>
          </w:p>
        </w:tc>
      </w:tr>
      <w:tr w:rsidR="00211698" w:rsidRPr="00211698" w14:paraId="5B488B7D" w14:textId="77777777" w:rsidTr="00AE6A9B">
        <w:trPr>
          <w:gridAfter w:val="1"/>
          <w:wAfter w:w="55" w:type="dxa"/>
          <w:trHeight w:val="268"/>
        </w:trPr>
        <w:tc>
          <w:tcPr>
            <w:tcW w:w="2853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CE92E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Flure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2A6B4" w14:textId="6F1545FB" w:rsidR="00211698" w:rsidRPr="00211698" w:rsidRDefault="0007786B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   </w:t>
            </w:r>
            <w:r w:rsidR="00211698"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täglich </w:t>
            </w:r>
          </w:p>
          <w:p w14:paraId="7012096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  <w:p w14:paraId="7EFF8F3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3595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 xml:space="preserve">Feuchtwischverfahren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55A4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59060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</w:tc>
      </w:tr>
      <w:tr w:rsidR="00211698" w:rsidRPr="00211698" w14:paraId="5E85E4F5" w14:textId="77777777" w:rsidTr="00AE6A9B">
        <w:trPr>
          <w:gridBefore w:val="1"/>
          <w:gridAfter w:val="2"/>
          <w:wBefore w:w="534" w:type="dxa"/>
          <w:wAfter w:w="115" w:type="dxa"/>
          <w:trHeight w:val="268"/>
        </w:trPr>
        <w:tc>
          <w:tcPr>
            <w:tcW w:w="225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1C118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4DA319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1ACCF1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D90598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84DA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0584BA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659FCF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549456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6F92FF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176D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7D4D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1E112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11698" w:rsidRPr="00211698" w14:paraId="760AC7B2" w14:textId="77777777" w:rsidTr="00AE6A9B">
        <w:trPr>
          <w:trHeight w:val="112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AD744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Was?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2A98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Wann?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D67F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Wie?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97D9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Womit?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3ACDBC" w14:textId="77777777" w:rsid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Wer? </w:t>
            </w:r>
          </w:p>
          <w:p w14:paraId="2EE3D90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11698" w:rsidRPr="00211698" w14:paraId="512B4139" w14:textId="77777777" w:rsidTr="00AE6A9B">
        <w:trPr>
          <w:trHeight w:val="406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9C012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Gruppenraum </w:t>
            </w:r>
          </w:p>
          <w:p w14:paraId="79E5415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Teppichboden </w:t>
            </w:r>
          </w:p>
          <w:p w14:paraId="6B093A7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Kunststoffböden </w:t>
            </w:r>
          </w:p>
          <w:p w14:paraId="5C15C61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E5EB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16468F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täglich </w:t>
            </w:r>
          </w:p>
          <w:p w14:paraId="241AFD4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  <w:p w14:paraId="3A73862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EF501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3DFE00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staubsaugen und/oder Feuchtwischverfahren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A2B24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29E350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Haushaltsstaubsauger </w:t>
            </w:r>
          </w:p>
          <w:p w14:paraId="0A65CC6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Reinigungsmittel </w:t>
            </w:r>
          </w:p>
          <w:p w14:paraId="7E5E4F7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1CBD0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08D8B7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</w:tc>
      </w:tr>
      <w:tr w:rsidR="00211698" w:rsidRPr="00211698" w14:paraId="5E6ACA84" w14:textId="77777777" w:rsidTr="00AE6A9B">
        <w:trPr>
          <w:trHeight w:val="388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720A0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8F6C17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Handkontaktflächen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820A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EB8C81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täglich </w:t>
            </w:r>
          </w:p>
          <w:p w14:paraId="71E1AB2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0780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AB94B2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Feuchtwischverfahren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841FC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4C5147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AF62B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Reinigungspersonal,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4C693711" w14:textId="77777777" w:rsidTr="00AE6A9B">
        <w:trPr>
          <w:trHeight w:val="388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E8011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Entspannungszone </w:t>
            </w:r>
          </w:p>
          <w:p w14:paraId="7C7ED91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(Bezüge für Matratzen und Kissen etc.)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A823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0419F5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wöchentlich </w:t>
            </w:r>
          </w:p>
          <w:p w14:paraId="408AAB0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F8D3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F68A1B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bei mind. 60°C waschen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0A83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611614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Textilwaschmaschine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CDB5D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  <w:p w14:paraId="45C5B2C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ggf. 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57B0C630" w14:textId="77777777" w:rsidTr="00AE6A9B">
        <w:trPr>
          <w:trHeight w:val="706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7263C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E6B035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Küche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BFB0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täglich </w:t>
            </w:r>
          </w:p>
          <w:p w14:paraId="3B8AB82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6896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 </w:t>
            </w:r>
          </w:p>
          <w:p w14:paraId="02911B5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Feuchtwischverfahren </w:t>
            </w:r>
          </w:p>
          <w:p w14:paraId="13D2AEE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ggf. Desinfektion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D772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Reinigungsmittel, </w:t>
            </w:r>
          </w:p>
          <w:p w14:paraId="1221788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Flächendesinfektionsmittel (DVG-Liste)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19869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  <w:p w14:paraId="534D4DD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Küchenpersonal </w:t>
            </w:r>
          </w:p>
        </w:tc>
      </w:tr>
      <w:tr w:rsidR="00211698" w:rsidRPr="00211698" w14:paraId="76832C76" w14:textId="77777777" w:rsidTr="00AE6A9B">
        <w:trPr>
          <w:trHeight w:val="406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B0146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50B7BA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Büroräume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36D0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6CAFB6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1–2-mal wöchentlich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1AEE3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8327BD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staubsaugen und/oder Feuchtwischverfahren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6C81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BF70F6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Haushaltsstaubsauger </w:t>
            </w:r>
          </w:p>
          <w:p w14:paraId="201664E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Reinigungsmittel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29587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B32CA2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</w:tc>
      </w:tr>
      <w:tr w:rsidR="00211698" w:rsidRPr="00211698" w14:paraId="534A9C06" w14:textId="77777777" w:rsidTr="00AE6A9B">
        <w:trPr>
          <w:trHeight w:val="268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4D9E5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9BFF94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Gymnastikraum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AB67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FC6CA5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täglich (nach Benutzung) </w:t>
            </w:r>
          </w:p>
          <w:p w14:paraId="484E81D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8F5F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C6005A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Feuchtwischverfahren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5AF1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CDB9E0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4AA97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B533CA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</w:tc>
      </w:tr>
      <w:tr w:rsidR="00211698" w:rsidRPr="00211698" w14:paraId="208C503A" w14:textId="77777777" w:rsidTr="00AE6A9B">
        <w:trPr>
          <w:trHeight w:val="404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5073B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974E02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Spielgeräte und Gegenstände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C8A89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3F9647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monatlich </w:t>
            </w:r>
          </w:p>
          <w:p w14:paraId="418F92A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ADD4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je nach Material </w:t>
            </w:r>
          </w:p>
          <w:p w14:paraId="2207ABE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 </w:t>
            </w:r>
          </w:p>
          <w:p w14:paraId="1B59D4B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Feuchtwischverfahren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1711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Reinigungsmittel,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Textilwaschmaschine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9CD46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Reinigungspersonal,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ggf. 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2A9957C5" w14:textId="77777777" w:rsidTr="00AE6A9B">
        <w:trPr>
          <w:trHeight w:val="250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EE836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63316E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Einrichtungsgegenstände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3512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74CEA8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wöchentlich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F3BE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53AD3F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Feuchtwischverfahren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18C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F3A66E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Reinigungsmittel,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8A993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625938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</w:tc>
      </w:tr>
      <w:tr w:rsidR="00211698" w:rsidRPr="00211698" w14:paraId="1475E109" w14:textId="77777777" w:rsidTr="00AE6A9B">
        <w:trPr>
          <w:trHeight w:val="526"/>
        </w:trPr>
        <w:tc>
          <w:tcPr>
            <w:tcW w:w="286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C8DD1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 von Handtüchern und Putzutensilien (Wischbezüge usw.)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74C0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18C354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wöchentlich </w:t>
            </w:r>
          </w:p>
          <w:p w14:paraId="4AE4E05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  <w:p w14:paraId="497FA45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FF6D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bei mind. 60°C waschen, anschließend trocknen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E800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Textilwaschmaschine </w:t>
            </w:r>
          </w:p>
        </w:tc>
        <w:tc>
          <w:tcPr>
            <w:tcW w:w="286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C1B30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  <w:p w14:paraId="26FD04E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ggf. Aufsichts- und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  <w:p w14:paraId="53B10B9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A15C61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05D495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5D307B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BDBB60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6E3B78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904E00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B14586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68FF65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BE9D3F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11698" w:rsidRPr="00211698" w14:paraId="0570ACE3" w14:textId="77777777" w:rsidTr="00AE6A9B">
        <w:trPr>
          <w:gridAfter w:val="3"/>
          <w:wAfter w:w="575" w:type="dxa"/>
          <w:trHeight w:val="112"/>
        </w:trPr>
        <w:tc>
          <w:tcPr>
            <w:tcW w:w="274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46C72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 xml:space="preserve">Was? </w:t>
            </w: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1DA9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Wann? </w:t>
            </w: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B7CA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Wie? </w:t>
            </w: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A6D6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Womit? </w:t>
            </w: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FDF3FE" w14:textId="77777777" w:rsid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Wer? </w:t>
            </w:r>
          </w:p>
          <w:p w14:paraId="45B32A7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11698" w:rsidRPr="00211698" w14:paraId="20DDA3DE" w14:textId="77777777" w:rsidTr="00AE6A9B">
        <w:trPr>
          <w:gridAfter w:val="3"/>
          <w:wAfter w:w="575" w:type="dxa"/>
          <w:trHeight w:val="414"/>
        </w:trPr>
        <w:tc>
          <w:tcPr>
            <w:tcW w:w="274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A546E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Papierkörbe/ Abfalleimer </w:t>
            </w: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DB58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E48E86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täglich </w:t>
            </w:r>
          </w:p>
          <w:p w14:paraId="4E09CA9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  <w:p w14:paraId="68AE85E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3065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E263BC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leeren </w:t>
            </w:r>
          </w:p>
          <w:p w14:paraId="0BCF04E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 </w:t>
            </w:r>
          </w:p>
          <w:p w14:paraId="1FFCB93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Feuchtwischverfahren </w:t>
            </w:r>
          </w:p>
          <w:p w14:paraId="3D5A208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F126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91726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</w:tc>
      </w:tr>
      <w:tr w:rsidR="00211698" w:rsidRPr="00211698" w14:paraId="5E457B3B" w14:textId="77777777" w:rsidTr="00AE6A9B">
        <w:trPr>
          <w:gridAfter w:val="3"/>
          <w:wAfter w:w="575" w:type="dxa"/>
          <w:trHeight w:val="1118"/>
        </w:trPr>
        <w:tc>
          <w:tcPr>
            <w:tcW w:w="274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E4511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Sanitärbereich </w:t>
            </w:r>
          </w:p>
          <w:p w14:paraId="5F06ECB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WC-Sitze </w:t>
            </w:r>
          </w:p>
          <w:p w14:paraId="27B405E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Toilettenbecken </w:t>
            </w:r>
          </w:p>
          <w:p w14:paraId="4053CF4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Urinale </w:t>
            </w:r>
          </w:p>
          <w:p w14:paraId="6A42C40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Armaturen </w:t>
            </w:r>
          </w:p>
          <w:p w14:paraId="1E6660F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Waschbecken </w:t>
            </w:r>
          </w:p>
          <w:p w14:paraId="58A1935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99EDE6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Wände </w:t>
            </w: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7E9A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65C187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täglich </w:t>
            </w:r>
          </w:p>
          <w:p w14:paraId="1622804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  <w:p w14:paraId="44A07D8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BFCC4C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B155E6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DD489E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wöchentlich </w:t>
            </w:r>
          </w:p>
          <w:p w14:paraId="6DBAA0D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bei Bedarf </w:t>
            </w:r>
          </w:p>
          <w:p w14:paraId="2BB8DD4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DB4C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EDDE54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 </w:t>
            </w:r>
          </w:p>
          <w:p w14:paraId="41B2AA1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Feuchtwischverfahren </w:t>
            </w:r>
          </w:p>
          <w:p w14:paraId="7E341C8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0366D2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3059D5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971492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 </w:t>
            </w:r>
          </w:p>
          <w:p w14:paraId="0A111CE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Feuchtwischverfahren </w:t>
            </w:r>
          </w:p>
          <w:p w14:paraId="4D8E0CB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A1FD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6F5769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  <w:p w14:paraId="61D4659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C4B063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539243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C2F6EC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2BAB55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</w:tc>
        <w:tc>
          <w:tcPr>
            <w:tcW w:w="274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CBC90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7EB3BF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  <w:p w14:paraId="4668AF0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90F64C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E99F9D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41274E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31B02C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Reinigungspersonal </w:t>
            </w:r>
          </w:p>
        </w:tc>
      </w:tr>
    </w:tbl>
    <w:p w14:paraId="2A956D76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41951857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0FD39E98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4477F0A7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485822CA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783B7D57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1D446A45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64AD8FB0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716E3CBC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color w:val="E60005"/>
          <w:kern w:val="0"/>
          <w:sz w:val="40"/>
          <w:szCs w:val="40"/>
          <w:lang w:eastAsia="de-DE"/>
          <w14:ligatures w14:val="none"/>
        </w:rPr>
      </w:pPr>
    </w:p>
    <w:p w14:paraId="2D1CE46B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b/>
          <w:bCs/>
          <w:color w:val="E60005"/>
          <w:kern w:val="0"/>
          <w:sz w:val="40"/>
          <w:szCs w:val="40"/>
          <w:lang w:eastAsia="de-DE"/>
          <w14:ligatures w14:val="none"/>
        </w:rPr>
      </w:pPr>
      <w:bookmarkStart w:id="0" w:name="_Hlk139120347"/>
      <w:r w:rsidRPr="00211698">
        <w:rPr>
          <w:rFonts w:ascii="Merriweather" w:eastAsia="Times New Roman" w:hAnsi="Merriweather" w:cs="Times New Roman"/>
          <w:b/>
          <w:bCs/>
          <w:color w:val="E60005"/>
          <w:kern w:val="0"/>
          <w:sz w:val="40"/>
          <w:szCs w:val="40"/>
          <w:lang w:eastAsia="de-DE"/>
          <w14:ligatures w14:val="none"/>
        </w:rPr>
        <w:t>Muster-Reinigungs- und Desinfektionsplan für DRK-Einrichtungen mit Säuglingen und Kleinkindern</w:t>
      </w:r>
    </w:p>
    <w:p w14:paraId="4873BAE8" w14:textId="77777777" w:rsidR="00211698" w:rsidRPr="00211698" w:rsidRDefault="00211698" w:rsidP="00211698">
      <w:pPr>
        <w:spacing w:after="0" w:line="280" w:lineRule="atLeast"/>
        <w:jc w:val="both"/>
        <w:rPr>
          <w:rFonts w:ascii="Merriweather" w:eastAsia="Times New Roman" w:hAnsi="Merriweather" w:cs="Times New Roman"/>
          <w:b/>
          <w:bCs/>
          <w:color w:val="E60005"/>
          <w:kern w:val="0"/>
          <w:sz w:val="40"/>
          <w:szCs w:val="40"/>
          <w:lang w:eastAsia="de-DE"/>
          <w14:ligatures w14:val="none"/>
        </w:rPr>
      </w:pPr>
    </w:p>
    <w:tbl>
      <w:tblPr>
        <w:tblW w:w="1400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0"/>
        <w:gridCol w:w="2800"/>
        <w:gridCol w:w="2800"/>
        <w:gridCol w:w="2800"/>
      </w:tblGrid>
      <w:tr w:rsidR="00211698" w:rsidRPr="00211698" w14:paraId="24AEA88B" w14:textId="77777777" w:rsidTr="00AE6A9B">
        <w:trPr>
          <w:trHeight w:val="112"/>
        </w:trPr>
        <w:tc>
          <w:tcPr>
            <w:tcW w:w="2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bookmarkEnd w:id="0"/>
          <w:p w14:paraId="1AD62E8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Was?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489A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Wann?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1888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Wie?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ECFF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Womit?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BC665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Wer? </w:t>
            </w:r>
          </w:p>
        </w:tc>
      </w:tr>
      <w:tr w:rsidR="00211698" w:rsidRPr="00211698" w14:paraId="7EC8DD75" w14:textId="77777777" w:rsidTr="00AE6A9B">
        <w:trPr>
          <w:trHeight w:val="957"/>
        </w:trPr>
        <w:tc>
          <w:tcPr>
            <w:tcW w:w="2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8491E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7DED1C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Milchflaschen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22D8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C39B8B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nach jedem Gebrauch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0E79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F70E61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vorreinigen und thermisch desinfizieren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37EB9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15563D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mit Leitungswasser </w:t>
            </w:r>
          </w:p>
          <w:p w14:paraId="03E3BEC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abspülen, </w:t>
            </w:r>
          </w:p>
          <w:p w14:paraId="531A3D9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Geschirrspülmaschine </w:t>
            </w:r>
          </w:p>
          <w:p w14:paraId="30BABD2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oder 15 Minuten </w:t>
            </w:r>
          </w:p>
          <w:p w14:paraId="06F64F9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auskochen </w:t>
            </w:r>
          </w:p>
          <w:p w14:paraId="32581AF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(geschlossener Topf)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0F37A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7D76EF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1547E97B" w14:textId="77777777" w:rsidTr="00AE6A9B">
        <w:trPr>
          <w:trHeight w:val="956"/>
        </w:trPr>
        <w:tc>
          <w:tcPr>
            <w:tcW w:w="2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E4C8A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5F20E3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Schnuller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8880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227874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nach jedem Gebrauch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C951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37164D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vorreinigen und thermisch desinfizieren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61D6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71343C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mit Leitungswasser </w:t>
            </w:r>
          </w:p>
          <w:p w14:paraId="291BDBB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abspülen, </w:t>
            </w:r>
          </w:p>
          <w:p w14:paraId="2CC9050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Geschirrspülmaschine </w:t>
            </w:r>
          </w:p>
          <w:p w14:paraId="36D38A1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oder 15 Minuten </w:t>
            </w:r>
          </w:p>
          <w:p w14:paraId="6C65109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auskochen    </w:t>
            </w:r>
          </w:p>
          <w:p w14:paraId="7C3B075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(geschlossener Topf)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965AC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625054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01FB27E1" w14:textId="77777777" w:rsidTr="00AE6A9B">
        <w:trPr>
          <w:trHeight w:val="388"/>
        </w:trPr>
        <w:tc>
          <w:tcPr>
            <w:tcW w:w="2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D4DD1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B337BA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Spielzeuge und Be-schäftigungsmaterialien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C630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91009D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wöchentlich </w:t>
            </w:r>
          </w:p>
          <w:p w14:paraId="77555D9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Säuglingsspielzeug täglich </w:t>
            </w:r>
          </w:p>
          <w:p w14:paraId="20F4020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FC6B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E76A54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 </w:t>
            </w:r>
          </w:p>
          <w:p w14:paraId="18AF965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Feuchtwischverfahren </w:t>
            </w:r>
          </w:p>
          <w:p w14:paraId="232789F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53E1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B8D003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4EB08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4D6DD7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20C23CA3" w14:textId="77777777" w:rsidTr="00AE6A9B">
        <w:trPr>
          <w:trHeight w:val="250"/>
        </w:trPr>
        <w:tc>
          <w:tcPr>
            <w:tcW w:w="2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3589B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Wickeltischauflage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0834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nach jedem Wickeln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81C5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desinfizierend reinigen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3492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Flächendesinfektionsmittel (VAH-gelistet)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6B705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57950A76" w14:textId="77777777" w:rsidTr="00AE6A9B">
        <w:trPr>
          <w:trHeight w:val="802"/>
        </w:trPr>
        <w:tc>
          <w:tcPr>
            <w:tcW w:w="2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9CEA1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Händedesinfektion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C787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nach jedem Wickeln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3796A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nach Gebrauchsanweisung des Händedesinfektions-mittels i. d. R.: ca. 3-5 ml für 30 Sek einreiben, dabei die Hände mit dem Desinfek-</w:t>
            </w:r>
          </w:p>
          <w:p w14:paraId="0E9C2BF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tionsmittel feuchthalten </w:t>
            </w:r>
          </w:p>
          <w:p w14:paraId="184F504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5C7EB2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194B02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5929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 xml:space="preserve">alkoholisches Hände-desinfektionsmittel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(VHA-gelistet)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468CD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576F0FF2" w14:textId="77777777" w:rsidTr="00AE6A9B">
        <w:trPr>
          <w:trHeight w:val="802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F373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Was?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63DD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Wann?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EC9B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Wie?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DCAF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Womit?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17E1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Wer? </w:t>
            </w:r>
          </w:p>
        </w:tc>
      </w:tr>
      <w:tr w:rsidR="00211698" w:rsidRPr="00211698" w14:paraId="6D290971" w14:textId="77777777" w:rsidTr="00AE6A9B">
        <w:trPr>
          <w:trHeight w:val="802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39DB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D86576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Fieberthermometer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4407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ABB0A7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nach jeder Benutzung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CAE1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3FFEA7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 </w:t>
            </w:r>
          </w:p>
          <w:p w14:paraId="1BD3D5E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nach rektaler Messung </w:t>
            </w:r>
          </w:p>
          <w:p w14:paraId="28C157C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desinfizierend reinigen </w:t>
            </w:r>
          </w:p>
          <w:p w14:paraId="1C525AB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F195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72CDA6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Flächendesinfektionsmittel (VAH-gelistet)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C4790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2644E9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 </w:t>
            </w:r>
          </w:p>
        </w:tc>
      </w:tr>
      <w:tr w:rsidR="00211698" w:rsidRPr="00211698" w14:paraId="7EA53F5D" w14:textId="77777777" w:rsidTr="00AE6A9B">
        <w:trPr>
          <w:trHeight w:val="802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C328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E0B564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Windeleimer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F90D6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484D43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täglich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DC54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F160E5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desinfizierend reinigen </w:t>
            </w:r>
          </w:p>
          <w:p w14:paraId="4C30AF0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mit einer Mülltüte </w:t>
            </w:r>
            <w:proofErr w:type="spellStart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ver</w:t>
            </w:r>
            <w:proofErr w:type="spellEnd"/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  <w:p w14:paraId="02B7FC8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sehen </w:t>
            </w:r>
          </w:p>
          <w:p w14:paraId="675ED3F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6117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A09845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Flächendesinfektionsmittel (VAH-gelistet)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78DC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A75A77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Betreuungspersonal,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Reinigungspersonal </w:t>
            </w:r>
          </w:p>
        </w:tc>
      </w:tr>
      <w:tr w:rsidR="00211698" w:rsidRPr="00211698" w14:paraId="74951CFE" w14:textId="77777777" w:rsidTr="00AE6A9B">
        <w:trPr>
          <w:trHeight w:val="802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CBE2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097E99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Töpfchen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9E0C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D61541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nach jeder Benutzung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2C9E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C67449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reinigen, </w:t>
            </w:r>
          </w:p>
          <w:p w14:paraId="00BFCAED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Feuchtwischverfahren </w:t>
            </w:r>
          </w:p>
          <w:p w14:paraId="58D886B1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40EA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7A3774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4EC9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>Betreuungspersonal,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Reinigungspersonal </w:t>
            </w:r>
          </w:p>
        </w:tc>
      </w:tr>
      <w:tr w:rsidR="00211698" w:rsidRPr="00211698" w14:paraId="5B912A3C" w14:textId="77777777" w:rsidTr="00AE6A9B">
        <w:trPr>
          <w:trHeight w:val="802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628B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0D4083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Dusche </w:t>
            </w:r>
          </w:p>
          <w:p w14:paraId="314BC76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Badewanne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D6E5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0EEFB1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nach Benutzung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36205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7742A4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reinigen, </w:t>
            </w:r>
          </w:p>
          <w:p w14:paraId="0E8735D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Feuchtwischverfahren </w:t>
            </w:r>
          </w:p>
          <w:p w14:paraId="742A6F7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2548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371E9C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Reinigungsmittel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35C1B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Aufsichts- und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>Betreuungspersonal,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Reinigungspersonal </w:t>
            </w:r>
          </w:p>
        </w:tc>
      </w:tr>
      <w:tr w:rsidR="00211698" w:rsidRPr="00211698" w14:paraId="614E859A" w14:textId="77777777" w:rsidTr="00AE6A9B">
        <w:trPr>
          <w:trHeight w:val="802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E230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1861A3B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4D2B942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Spielsand </w:t>
            </w: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A1D0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BD764F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regelmäßig harken </w:t>
            </w:r>
          </w:p>
          <w:p w14:paraId="0148202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706779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falls möglich, zum Dienst-ende abdecken </w:t>
            </w:r>
          </w:p>
          <w:p w14:paraId="5E27E77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BE81B0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1 x jährlich auswechseln  </w:t>
            </w:r>
          </w:p>
          <w:p w14:paraId="526177A4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oder reinigen (Runderlass </w:t>
            </w:r>
          </w:p>
          <w:p w14:paraId="0037ACD8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vom 16.03.2000 und   </w:t>
            </w:r>
          </w:p>
          <w:p w14:paraId="72EE7AE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27.10.2000) </w:t>
            </w:r>
          </w:p>
          <w:p w14:paraId="41EE2F7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EA80A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06A164F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Laub, Tierkot usw. aus </w:t>
            </w:r>
          </w:p>
          <w:p w14:paraId="78AC4A8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dem Spielsand entfernen </w:t>
            </w:r>
          </w:p>
          <w:p w14:paraId="04B4DABE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mit einer entsprechenden </w:t>
            </w:r>
          </w:p>
          <w:p w14:paraId="2938647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 Abdeckfolie abdecken </w:t>
            </w:r>
          </w:p>
          <w:p w14:paraId="73741BD3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alten Sand durch neuen </w:t>
            </w:r>
          </w:p>
          <w:p w14:paraId="485C56A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  ersetzen </w:t>
            </w:r>
          </w:p>
          <w:p w14:paraId="19742466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5229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52CC3E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Harke und Kotschaufel </w:t>
            </w:r>
          </w:p>
          <w:p w14:paraId="11649F4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C404F1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mit einer stabilen Plane/Folie </w:t>
            </w:r>
          </w:p>
          <w:p w14:paraId="2A2845A9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6051F5C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 Sand (entsprechend dem Runderlass) </w:t>
            </w:r>
          </w:p>
          <w:p w14:paraId="6D910AC0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564B07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9893F4F" w14:textId="77777777" w:rsidR="00211698" w:rsidRPr="00211698" w:rsidRDefault="00211698" w:rsidP="0021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z. B. Gärtnerin/Gärtner, Hausmeisterin/Hausmeister, Reinigungspersonal; </w:t>
            </w:r>
            <w:r w:rsidRPr="002116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ggf. Aufsichts- und Betreuungspersonal </w:t>
            </w:r>
          </w:p>
        </w:tc>
      </w:tr>
    </w:tbl>
    <w:p w14:paraId="462B5C72" w14:textId="77777777" w:rsidR="00393741" w:rsidRDefault="00393741"/>
    <w:sectPr w:rsidR="00393741" w:rsidSect="0021169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98"/>
    <w:rsid w:val="0007786B"/>
    <w:rsid w:val="00211698"/>
    <w:rsid w:val="00393741"/>
    <w:rsid w:val="003A4EED"/>
    <w:rsid w:val="005A52E9"/>
    <w:rsid w:val="009267AE"/>
    <w:rsid w:val="00A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317C"/>
  <w15:chartTrackingRefBased/>
  <w15:docId w15:val="{638A2AE0-53EC-4A6A-A59F-E00DE72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Burkhardt, Sabine</dc:creator>
  <cp:keywords/>
  <dc:description/>
  <cp:lastModifiedBy>Burkhardt, Sabine</cp:lastModifiedBy>
  <cp:revision>3</cp:revision>
  <dcterms:created xsi:type="dcterms:W3CDTF">2023-07-13T10:12:00Z</dcterms:created>
  <dcterms:modified xsi:type="dcterms:W3CDTF">2023-07-13T13:23:00Z</dcterms:modified>
</cp:coreProperties>
</file>